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0"/>
        </w:tabs>
        <w:spacing w:before="56"/>
        <w:ind w:left="1523" w:right="1190" w:rightChars="0" w:firstLine="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现代汉语</w:t>
      </w:r>
    </w:p>
    <w:p>
      <w:pPr>
        <w:pStyle w:val="3"/>
        <w:spacing w:before="9"/>
        <w:ind w:left="0"/>
        <w:rPr>
          <w:rFonts w:ascii="黑体"/>
          <w:b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12" w:hanging="812" w:hangingChars="33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考试目标与要求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现代汉语</w:t>
      </w:r>
      <w:r>
        <w:rPr>
          <w:rFonts w:hint="eastAsia"/>
        </w:rPr>
        <w:t>》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科目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旨在</w:t>
      </w:r>
      <w:r>
        <w:t>考核学生对本课程知识的掌握和运用能力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要求考生熟练掌握现代汉语的基础理论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基本知识以及分析方法，具备综合运用所学理论分析、解决</w:t>
      </w:r>
      <w:r>
        <w:rPr>
          <w:rFonts w:hint="eastAsia" w:asciiTheme="minorEastAsia" w:hAnsiTheme="minorEastAsia" w:eastAsiaTheme="minorEastAsia" w:cstheme="minorEastAsia"/>
        </w:rPr>
        <w:t>语言问题的能力，借以提高考生运用语言的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水平</w:t>
      </w:r>
      <w:r>
        <w:rPr>
          <w:rFonts w:hint="eastAsia" w:asciiTheme="minorEastAsia" w:hAnsiTheme="minorEastAsia" w:eastAsiaTheme="minorEastAsia" w:cstheme="minorEastAsia"/>
        </w:rPr>
        <w:t>。本课程的考试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</w:rPr>
        <w:t>包括语音、文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字、词汇、语法和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修辞等相关基础知识，</w:t>
      </w:r>
      <w:r>
        <w:rPr>
          <w:rFonts w:hint="eastAsia" w:asciiTheme="minorEastAsia" w:hAnsiTheme="minorEastAsia" w:eastAsiaTheme="minorEastAsia" w:cstheme="minorEastAsia"/>
        </w:rPr>
        <w:t>既重视理论知识的考核，又重视应用能力的考核。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教材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现代汉语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上、下册</w:t>
      </w:r>
      <w:r>
        <w:rPr>
          <w:rFonts w:hint="eastAsia" w:asciiTheme="minorEastAsia" w:hAnsiTheme="minorEastAsia" w:eastAsiaTheme="minorEastAsia" w:cstheme="minorEastAsia"/>
          <w:spacing w:val="-132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增订六版</w:t>
      </w:r>
      <w:r>
        <w:rPr>
          <w:rFonts w:hint="eastAsia" w:asciiTheme="minorEastAsia" w:hAnsiTheme="minorEastAsia" w:eastAsiaTheme="minorEastAsia" w:cstheme="minorEastAsia"/>
          <w:spacing w:val="-121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黄伯荣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廖序东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主编，高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等教育出版社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年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6月版）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，确定该科目专升本招生考试的考核目标与要求。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试范围与要求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第一部分：现代汉语概述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熟练掌握</w:t>
      </w:r>
      <w:r>
        <w:rPr>
          <w:rFonts w:hint="eastAsia"/>
          <w:lang w:val="en-US" w:eastAsia="zh-CN"/>
        </w:rPr>
        <w:t>现代汉语的性质、含义和特点，现代汉语书面语和口语形成的过程，现代汉语的地域变体，掌握现代汉语规范化的标准。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1.现代汉语的含义。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现代汉民族共同语及方言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现代汉语的特点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第二部分：</w:t>
      </w:r>
      <w:r>
        <w:rPr>
          <w:rFonts w:hint="default"/>
          <w:lang w:val="en-US" w:eastAsia="zh-CN"/>
        </w:rPr>
        <w:t>语音 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</w:t>
      </w:r>
      <w:r>
        <w:rPr>
          <w:rFonts w:hint="eastAsia"/>
          <w:lang w:val="en-US" w:eastAsia="zh-CN"/>
        </w:rPr>
        <w:t>要求学生能够较全面牢固地掌握语音理论知识，具有熟练准确地发音和拼写音节、分析语音的能力。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语音的性质与语音的单位</w:t>
      </w:r>
      <w:r>
        <w:rPr>
          <w:rFonts w:hint="eastAsia"/>
          <w:lang w:val="en-US" w:eastAsia="zh-CN"/>
        </w:rPr>
        <w:t>,声母和韵母的不同类型,普通话四声调值和调类。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2.音节的结构特点和结构分析方法,常见语流音变的规律。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声母、</w:t>
      </w:r>
      <w:r>
        <w:rPr>
          <w:rFonts w:hint="eastAsia"/>
          <w:lang w:val="en-US" w:eastAsia="zh-CN"/>
        </w:rPr>
        <w:t>韵母</w:t>
      </w:r>
      <w:r>
        <w:rPr>
          <w:rFonts w:hint="default"/>
          <w:lang w:val="en-US" w:eastAsia="zh-CN"/>
        </w:rPr>
        <w:t>的发音与辨正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第三部分：文字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</w:t>
      </w:r>
      <w:r>
        <w:rPr>
          <w:rFonts w:hint="eastAsia"/>
          <w:lang w:val="en-US" w:eastAsia="zh-CN"/>
        </w:rPr>
        <w:t>要求学生掌握汉字的产生、特点、作用、形体、构造、规范化等方面的基本理论和基础知识，在此基础上提高分析和正确运用现行汉字的水平。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汉字的结构系统和结构方式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汉字的简化和标准化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汉字的正确书写和运用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200" w:right="0" w:righ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第四部分：词汇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</w:t>
      </w:r>
      <w:r>
        <w:rPr>
          <w:rFonts w:hint="eastAsia"/>
          <w:lang w:val="en-US" w:eastAsia="zh-CN"/>
        </w:rPr>
        <w:t>要求学生熟练掌握词汇单位、性质、词汇分类、词义辨析和规范用词等基础理论和基本知识，丰富自己的词汇，提高用词的能力。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1.语素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/>
          <w:lang w:val="en-US" w:eastAsia="zh-CN"/>
        </w:rPr>
        <w:t>词的基本概念和区分方法,词义的性质和构成。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2.多义词和同音词,同义词和反义词。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3.词汇的构成。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第五部分：语法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</w:t>
      </w:r>
      <w:r>
        <w:rPr>
          <w:rFonts w:hint="eastAsia"/>
          <w:lang w:val="en-US" w:eastAsia="zh-CN"/>
        </w:rPr>
        <w:t>要求学生掌握现代汉语语法体系和用词造句的规律，具有辨别词性、短语、句子类型及析句、造句、分辨句子正误的能力，从而更好地理解和运用现代汉语。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1.语法的性质,划分词类的依据,实词和虚词,短语的结构类型,单句的结构分类,复句的不同类型。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2.不同类型实词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虚词的语法特点,复杂短语的层次分析,单句的结构分析。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3.句子的特殊成分,常见的语法错误类型。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第六部分：修辞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</w:t>
      </w:r>
      <w:r>
        <w:rPr>
          <w:rFonts w:hint="eastAsia"/>
          <w:lang w:val="en-US" w:eastAsia="zh-CN"/>
        </w:rPr>
        <w:t>要求学生注意选词炼句，音韵和谐，恰当运用修辞手法，掌握综合运用语言的原则、方法和规律，不断提高口头和书面表达能力，逐步达到准确、鲜明、生动、精炼、连贯、得体的要求，熟练掌握根据不同的语体选用不同的修辞手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考核知识点：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1.词语的选择和应用。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2.常见的修辞格。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3.不同句式的选择。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lang w:val="en-US" w:eastAsia="zh-CN"/>
        </w:rPr>
        <w:t>三、补充说明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064" w:firstLine="47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：笔试，闭卷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7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232" w:firstLine="492" w:firstLineChars="200"/>
        <w:textAlignment w:val="auto"/>
        <w:rPr>
          <w:sz w:val="27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试题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类型：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一般包括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填空题、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选择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判断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名词解释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改错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题、分析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 w:bidi="zh-CN"/>
        </w:rPr>
        <w:t>题、简答题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zh-CN" w:eastAsia="zh-CN" w:bidi="zh-CN"/>
        </w:rPr>
        <w:t>等。</w:t>
      </w:r>
    </w:p>
    <w:p>
      <w:pPr>
        <w:pStyle w:val="3"/>
        <w:spacing w:line="686" w:lineRule="auto"/>
        <w:ind w:left="5517" w:right="90" w:rightChars="0" w:hanging="240"/>
        <w:rPr>
          <w:rFonts w:hint="eastAsia" w:eastAsia="宋体"/>
          <w:lang w:eastAsia="zh-CN"/>
        </w:rPr>
      </w:pP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jAxMTBjNmE4YjI4N2E2MzQwOTA4ZDU1YjBmOTAifQ=="/>
  </w:docVars>
  <w:rsids>
    <w:rsidRoot w:val="00000000"/>
    <w:rsid w:val="010E4DD4"/>
    <w:rsid w:val="094F6D58"/>
    <w:rsid w:val="0BFE0E41"/>
    <w:rsid w:val="0C25587B"/>
    <w:rsid w:val="17EA5BC6"/>
    <w:rsid w:val="1A210655"/>
    <w:rsid w:val="1FC55EFA"/>
    <w:rsid w:val="2C426164"/>
    <w:rsid w:val="2C8B39AF"/>
    <w:rsid w:val="2EAF6D4A"/>
    <w:rsid w:val="33CD011E"/>
    <w:rsid w:val="387070CF"/>
    <w:rsid w:val="3D09534B"/>
    <w:rsid w:val="3F393887"/>
    <w:rsid w:val="42922D3F"/>
    <w:rsid w:val="42D341ED"/>
    <w:rsid w:val="4AB74238"/>
    <w:rsid w:val="516B11F7"/>
    <w:rsid w:val="52310FAB"/>
    <w:rsid w:val="529103B9"/>
    <w:rsid w:val="55A732E1"/>
    <w:rsid w:val="56EA4469"/>
    <w:rsid w:val="574B3E66"/>
    <w:rsid w:val="577C4677"/>
    <w:rsid w:val="58052ECF"/>
    <w:rsid w:val="5A271DD0"/>
    <w:rsid w:val="61013977"/>
    <w:rsid w:val="63830E73"/>
    <w:rsid w:val="646445B1"/>
    <w:rsid w:val="69A960AC"/>
    <w:rsid w:val="6D1471AB"/>
    <w:rsid w:val="6D5B7F81"/>
    <w:rsid w:val="70B52791"/>
    <w:rsid w:val="724357F5"/>
    <w:rsid w:val="75873A57"/>
    <w:rsid w:val="7735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洪玉</cp:lastModifiedBy>
  <dcterms:modified xsi:type="dcterms:W3CDTF">2024-01-15T06:39:14Z</dcterms:modified>
  <dc:title>&lt;4D6963726F736F667420576F7264202D2032303138D7A8C9FDB1BEA1B6B8DFB5C8CAFDD1A7A3A8D2BBA3A9A1B7BFCEB3CCBFBCCAD4B4F3B8D92E646F63&gt;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E3F6744F29754AFD8950F9C1962CAEE2_12</vt:lpwstr>
  </property>
</Properties>
</file>